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C1" w:rsidRPr="00355D0F" w:rsidRDefault="005774C1" w:rsidP="005774C1">
      <w:pPr>
        <w:rPr>
          <w:rFonts w:asciiTheme="minorHAnsi" w:hAnsiTheme="minorHAnsi" w:cstheme="minorHAnsi"/>
          <w:sz w:val="44"/>
          <w:szCs w:val="44"/>
        </w:rPr>
      </w:pPr>
      <w:r w:rsidRPr="00355D0F">
        <w:rPr>
          <w:rFonts w:asciiTheme="minorHAnsi" w:hAnsiTheme="minorHAnsi" w:cstheme="minorHAnsi"/>
          <w:sz w:val="44"/>
          <w:szCs w:val="44"/>
        </w:rPr>
        <w:t>Kusovníky k</w:t>
      </w:r>
      <w:r>
        <w:rPr>
          <w:rFonts w:asciiTheme="minorHAnsi" w:hAnsiTheme="minorHAnsi" w:cstheme="minorHAnsi"/>
          <w:sz w:val="44"/>
          <w:szCs w:val="44"/>
        </w:rPr>
        <w:t> </w:t>
      </w:r>
      <w:r w:rsidRPr="00355D0F">
        <w:rPr>
          <w:rFonts w:asciiTheme="minorHAnsi" w:hAnsiTheme="minorHAnsi" w:cstheme="minorHAnsi"/>
          <w:sz w:val="44"/>
          <w:szCs w:val="44"/>
        </w:rPr>
        <w:t>výkresům</w:t>
      </w:r>
      <w:r>
        <w:rPr>
          <w:rFonts w:asciiTheme="minorHAnsi" w:hAnsiTheme="minorHAnsi" w:cstheme="minorHAnsi"/>
          <w:sz w:val="44"/>
          <w:szCs w:val="44"/>
        </w:rPr>
        <w:t xml:space="preserve"> – varianta 2</w:t>
      </w:r>
      <w:bookmarkStart w:id="0" w:name="_GoBack"/>
      <w:bookmarkEnd w:id="0"/>
    </w:p>
    <w:p w:rsidR="005774C1" w:rsidRPr="00355D0F" w:rsidRDefault="005774C1" w:rsidP="005774C1">
      <w:pPr>
        <w:rPr>
          <w:rFonts w:asciiTheme="minorHAnsi" w:hAnsiTheme="minorHAnsi" w:cstheme="minorHAnsi"/>
        </w:rPr>
      </w:pPr>
    </w:p>
    <w:p w:rsidR="005774C1" w:rsidRDefault="005774C1" w:rsidP="005774C1">
      <w:pPr>
        <w:rPr>
          <w:rFonts w:asciiTheme="minorHAnsi" w:hAnsiTheme="minorHAnsi" w:cstheme="minorHAnsi"/>
        </w:rPr>
      </w:pPr>
    </w:p>
    <w:p w:rsidR="005774C1" w:rsidRPr="00355D0F" w:rsidRDefault="005774C1" w:rsidP="005774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Pr="00355D0F">
        <w:rPr>
          <w:rFonts w:asciiTheme="minorHAnsi" w:hAnsiTheme="minorHAnsi" w:cstheme="minorHAnsi"/>
        </w:rPr>
        <w:t>Dveřní křídlo – kusovník</w:t>
      </w:r>
    </w:p>
    <w:tbl>
      <w:tblPr>
        <w:tblpPr w:leftFromText="141" w:rightFromText="141" w:vertAnchor="text" w:horzAnchor="margin" w:tblpXSpec="center" w:tblpY="202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3"/>
        <w:gridCol w:w="1080"/>
        <w:gridCol w:w="511"/>
        <w:gridCol w:w="680"/>
        <w:gridCol w:w="669"/>
        <w:gridCol w:w="462"/>
        <w:gridCol w:w="927"/>
        <w:gridCol w:w="618"/>
        <w:gridCol w:w="618"/>
        <w:gridCol w:w="559"/>
        <w:gridCol w:w="538"/>
        <w:gridCol w:w="567"/>
      </w:tblGrid>
      <w:tr w:rsidR="005774C1" w:rsidRPr="00355D0F" w:rsidTr="008C516A">
        <w:trPr>
          <w:cantSplit/>
          <w:trHeight w:val="274"/>
        </w:trPr>
        <w:tc>
          <w:tcPr>
            <w:tcW w:w="534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60" w:type="dxa"/>
            <w:gridSpan w:val="3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462" w:type="dxa"/>
            <w:vMerge w:val="restart"/>
            <w:tcBorders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</w:t>
            </w:r>
            <w:r w:rsidRPr="00355D0F">
              <w:rPr>
                <w:rFonts w:asciiTheme="minorHAnsi" w:hAnsiTheme="minorHAnsi" w:cstheme="minorHAnsi"/>
                <w:i/>
                <w:vertAlign w:val="superscript"/>
              </w:rPr>
              <w:t>3/2</w:t>
            </w:r>
          </w:p>
        </w:tc>
        <w:tc>
          <w:tcPr>
            <w:tcW w:w="17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5774C1" w:rsidRPr="00355D0F" w:rsidTr="008C516A">
        <w:trPr>
          <w:cantSplit/>
          <w:trHeight w:val="70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Vlys svislý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984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0,0071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Vlys vodorovný  </w:t>
            </w:r>
          </w:p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horní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364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0,0013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43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Vlys vodorovný  </w:t>
            </w:r>
          </w:p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spodní </w:t>
            </w:r>
          </w:p>
        </w:tc>
        <w:tc>
          <w:tcPr>
            <w:tcW w:w="1080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11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680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69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184</w:t>
            </w:r>
          </w:p>
        </w:tc>
        <w:tc>
          <w:tcPr>
            <w:tcW w:w="462" w:type="dxa"/>
            <w:tcBorders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0,0007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843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Výplň </w:t>
            </w:r>
          </w:p>
        </w:tc>
        <w:tc>
          <w:tcPr>
            <w:tcW w:w="1080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PDP</w:t>
            </w:r>
          </w:p>
        </w:tc>
        <w:tc>
          <w:tcPr>
            <w:tcW w:w="511" w:type="dxa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0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669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765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5D0F">
              <w:rPr>
                <w:rFonts w:asciiTheme="minorHAnsi" w:hAnsiTheme="minorHAnsi" w:cstheme="minorHAnsi"/>
                <w:b/>
                <w:bCs/>
              </w:rPr>
              <w:t>0,149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</w:tbl>
    <w:p w:rsidR="005774C1" w:rsidRPr="00355D0F" w:rsidRDefault="005774C1" w:rsidP="005774C1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774C1" w:rsidRPr="00355D0F" w:rsidRDefault="005774C1" w:rsidP="005774C1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774C1" w:rsidRPr="00355D0F" w:rsidRDefault="005774C1" w:rsidP="005774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Pr="00355D0F">
        <w:rPr>
          <w:rFonts w:asciiTheme="minorHAnsi" w:hAnsiTheme="minorHAnsi" w:cstheme="minorHAnsi"/>
        </w:rPr>
        <w:t>Zárubeň - kusovník</w:t>
      </w:r>
    </w:p>
    <w:tbl>
      <w:tblPr>
        <w:tblpPr w:leftFromText="141" w:rightFromText="141" w:vertAnchor="text" w:horzAnchor="page" w:tblpX="1371" w:tblpY="168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3"/>
        <w:gridCol w:w="1080"/>
        <w:gridCol w:w="540"/>
        <w:gridCol w:w="720"/>
        <w:gridCol w:w="636"/>
        <w:gridCol w:w="426"/>
        <w:gridCol w:w="927"/>
        <w:gridCol w:w="618"/>
        <w:gridCol w:w="618"/>
        <w:gridCol w:w="530"/>
        <w:gridCol w:w="567"/>
        <w:gridCol w:w="567"/>
      </w:tblGrid>
      <w:tr w:rsidR="005774C1" w:rsidRPr="00355D0F" w:rsidTr="008C516A">
        <w:trPr>
          <w:cantSplit/>
          <w:trHeight w:val="274"/>
        </w:trPr>
        <w:tc>
          <w:tcPr>
            <w:tcW w:w="534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96" w:type="dxa"/>
            <w:gridSpan w:val="3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</w:t>
            </w:r>
            <w:r w:rsidRPr="00355D0F">
              <w:rPr>
                <w:rFonts w:asciiTheme="minorHAnsi" w:hAnsiTheme="minorHAnsi" w:cstheme="minorHAnsi"/>
                <w:i/>
                <w:vertAlign w:val="superscript"/>
              </w:rPr>
              <w:t>3</w:t>
            </w:r>
          </w:p>
        </w:tc>
        <w:tc>
          <w:tcPr>
            <w:tcW w:w="1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5774C1" w:rsidRPr="00355D0F" w:rsidTr="008C516A">
        <w:trPr>
          <w:cantSplit/>
          <w:trHeight w:val="70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Zárubeň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1003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0,0080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5774C1" w:rsidRPr="00355D0F" w:rsidRDefault="005774C1" w:rsidP="008C516A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</w:tcBorders>
            <w:textDirection w:val="btLr"/>
          </w:tcPr>
          <w:p w:rsidR="005774C1" w:rsidRPr="00355D0F" w:rsidRDefault="005774C1" w:rsidP="008C516A">
            <w:pPr>
              <w:ind w:left="113" w:right="11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Nadpraží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0,0020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" w:type="dxa"/>
            <w:tcBorders>
              <w:top w:val="single" w:sz="4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5774C1" w:rsidRPr="00355D0F" w:rsidTr="008C516A">
        <w:trPr>
          <w:cantSplit/>
          <w:trHeight w:val="274"/>
        </w:trPr>
        <w:tc>
          <w:tcPr>
            <w:tcW w:w="534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43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Práh</w:t>
            </w:r>
          </w:p>
        </w:tc>
        <w:tc>
          <w:tcPr>
            <w:tcW w:w="1080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20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36" w:type="dxa"/>
            <w:vAlign w:val="center"/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</w:tcPr>
          <w:p w:rsidR="005774C1" w:rsidRPr="00355D0F" w:rsidRDefault="005774C1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0,0010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5774C1" w:rsidRPr="00355D0F" w:rsidRDefault="005774C1" w:rsidP="008C516A">
            <w:pPr>
              <w:rPr>
                <w:rFonts w:asciiTheme="minorHAnsi" w:hAnsiTheme="minorHAnsi" w:cstheme="minorHAnsi"/>
              </w:rPr>
            </w:pPr>
          </w:p>
        </w:tc>
      </w:tr>
    </w:tbl>
    <w:p w:rsidR="005774C1" w:rsidRDefault="005774C1" w:rsidP="005774C1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774C1" w:rsidRPr="00355D0F" w:rsidRDefault="005774C1" w:rsidP="005774C1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774C1" w:rsidRPr="00355D0F" w:rsidRDefault="005774C1" w:rsidP="005774C1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774C1" w:rsidRPr="00355D0F" w:rsidRDefault="005774C1" w:rsidP="005774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Pr="00355D0F">
        <w:rPr>
          <w:rFonts w:asciiTheme="minorHAnsi" w:hAnsiTheme="minorHAnsi" w:cstheme="minorHAnsi"/>
        </w:rPr>
        <w:t>Palubkové vlysy – obložení - kusovník</w:t>
      </w:r>
    </w:p>
    <w:tbl>
      <w:tblPr>
        <w:tblpPr w:leftFromText="141" w:rightFromText="141" w:vertAnchor="text" w:horzAnchor="page" w:tblpX="1371" w:tblpY="168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080"/>
        <w:gridCol w:w="540"/>
        <w:gridCol w:w="720"/>
        <w:gridCol w:w="636"/>
        <w:gridCol w:w="487"/>
        <w:gridCol w:w="927"/>
        <w:gridCol w:w="572"/>
        <w:gridCol w:w="567"/>
        <w:gridCol w:w="567"/>
        <w:gridCol w:w="425"/>
        <w:gridCol w:w="567"/>
      </w:tblGrid>
      <w:tr w:rsidR="005774C1" w:rsidRPr="00355D0F" w:rsidTr="008C516A">
        <w:trPr>
          <w:cantSplit/>
          <w:trHeight w:val="274"/>
        </w:trPr>
        <w:tc>
          <w:tcPr>
            <w:tcW w:w="534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96" w:type="dxa"/>
            <w:gridSpan w:val="3"/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487" w:type="dxa"/>
            <w:vMerge w:val="restart"/>
            <w:tcBorders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</w:t>
            </w:r>
            <w:r w:rsidRPr="00355D0F">
              <w:rPr>
                <w:rFonts w:asciiTheme="minorHAnsi" w:hAnsiTheme="minorHAnsi" w:cstheme="minorHAnsi"/>
                <w:i/>
                <w:vertAlign w:val="superscript"/>
              </w:rPr>
              <w:t>3/2</w:t>
            </w:r>
          </w:p>
        </w:tc>
        <w:tc>
          <w:tcPr>
            <w:tcW w:w="17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5774C1" w:rsidRPr="00355D0F" w:rsidTr="008C516A">
        <w:trPr>
          <w:cantSplit/>
          <w:trHeight w:val="70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5774C1" w:rsidRPr="00355D0F" w:rsidTr="008C516A">
        <w:trPr>
          <w:cantSplit/>
          <w:trHeight w:val="3198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Palubka</w:t>
            </w:r>
          </w:p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PÚ jednostranně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4C1" w:rsidRPr="00355D0F" w:rsidRDefault="005774C1" w:rsidP="008C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0,0033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spellEnd"/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55D0F">
              <w:rPr>
                <w:rFonts w:asciiTheme="minorHAnsi" w:hAnsiTheme="minorHAnsi" w:cstheme="minorHAnsi"/>
                <w:sz w:val="20"/>
              </w:rPr>
              <w:t>Vodouředitelné</w:t>
            </w:r>
            <w:proofErr w:type="spellEnd"/>
            <w:r w:rsidRPr="00355D0F">
              <w:rPr>
                <w:rFonts w:asciiTheme="minorHAnsi" w:hAnsiTheme="minorHAnsi" w:cstheme="minorHAnsi"/>
                <w:sz w:val="20"/>
              </w:rPr>
              <w:t xml:space="preserve"> mořidlo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pStyle w:val="Textvbloku"/>
              <w:framePr w:hSpace="0" w:wrap="auto" w:vAnchor="margin" w:hAnchor="text" w:xAlign="left" w:yAlign="inline"/>
              <w:rPr>
                <w:rFonts w:asciiTheme="minorHAnsi" w:hAnsiTheme="minorHAnsi" w:cstheme="minorHAnsi"/>
              </w:rPr>
            </w:pPr>
            <w:proofErr w:type="spellStart"/>
            <w:r w:rsidRPr="00355D0F">
              <w:rPr>
                <w:rFonts w:asciiTheme="minorHAnsi" w:hAnsiTheme="minorHAnsi" w:cstheme="minorHAnsi"/>
              </w:rPr>
              <w:t>Sportacryl</w:t>
            </w:r>
            <w:proofErr w:type="spellEnd"/>
            <w:r w:rsidRPr="00355D0F">
              <w:rPr>
                <w:rFonts w:asciiTheme="minorHAnsi" w:hAnsiTheme="minorHAnsi" w:cstheme="minorHAnsi"/>
              </w:rPr>
              <w:t xml:space="preserve"> MAT </w:t>
            </w:r>
            <w:proofErr w:type="spellStart"/>
            <w:r w:rsidRPr="00355D0F">
              <w:rPr>
                <w:rFonts w:asciiTheme="minorHAnsi" w:hAnsiTheme="minorHAnsi" w:cstheme="minorHAnsi"/>
              </w:rPr>
              <w:t>vodouředitelný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74C1" w:rsidRPr="00355D0F" w:rsidRDefault="005774C1" w:rsidP="008C516A">
            <w:pPr>
              <w:pStyle w:val="Textvbloku"/>
              <w:framePr w:hSpace="0" w:wrap="auto" w:vAnchor="margin" w:hAnchor="text" w:xAlign="left" w:yAlign="inline"/>
              <w:rPr>
                <w:rFonts w:asciiTheme="minorHAnsi" w:hAnsiTheme="minorHAnsi" w:cstheme="minorHAnsi"/>
              </w:rPr>
            </w:pPr>
            <w:proofErr w:type="spellStart"/>
            <w:r w:rsidRPr="00355D0F">
              <w:rPr>
                <w:rFonts w:asciiTheme="minorHAnsi" w:hAnsiTheme="minorHAnsi" w:cstheme="minorHAnsi"/>
              </w:rPr>
              <w:t>Sportacryl</w:t>
            </w:r>
            <w:proofErr w:type="spellEnd"/>
            <w:r w:rsidRPr="00355D0F">
              <w:rPr>
                <w:rFonts w:asciiTheme="minorHAnsi" w:hAnsiTheme="minorHAnsi" w:cstheme="minorHAnsi"/>
              </w:rPr>
              <w:t xml:space="preserve"> MAT </w:t>
            </w:r>
            <w:proofErr w:type="spellStart"/>
            <w:r w:rsidRPr="00355D0F">
              <w:rPr>
                <w:rFonts w:asciiTheme="minorHAnsi" w:hAnsiTheme="minorHAnsi" w:cstheme="minorHAnsi"/>
              </w:rPr>
              <w:t>vodouředitelný</w:t>
            </w:r>
            <w:proofErr w:type="spellEnd"/>
          </w:p>
        </w:tc>
      </w:tr>
    </w:tbl>
    <w:p w:rsidR="00D20AD0" w:rsidRDefault="00D20AD0"/>
    <w:sectPr w:rsidR="00D2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C1"/>
    <w:rsid w:val="005774C1"/>
    <w:rsid w:val="00D2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5774C1"/>
    <w:pPr>
      <w:framePr w:hSpace="141" w:wrap="around" w:vAnchor="text" w:hAnchor="page" w:x="554" w:y="168"/>
      <w:ind w:left="113" w:right="113"/>
      <w:jc w:val="center"/>
    </w:pPr>
    <w:rPr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5774C1"/>
    <w:pPr>
      <w:framePr w:hSpace="141" w:wrap="around" w:vAnchor="text" w:hAnchor="page" w:x="554" w:y="168"/>
      <w:ind w:left="113" w:right="113"/>
      <w:jc w:val="center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Jiřina</dc:creator>
  <cp:lastModifiedBy>Novotná Jiřina</cp:lastModifiedBy>
  <cp:revision>1</cp:revision>
  <dcterms:created xsi:type="dcterms:W3CDTF">2013-08-22T14:20:00Z</dcterms:created>
  <dcterms:modified xsi:type="dcterms:W3CDTF">2013-08-22T14:21:00Z</dcterms:modified>
</cp:coreProperties>
</file>